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09" w:rsidRDefault="00040409" w:rsidP="00040409">
      <w:pPr>
        <w:pStyle w:val="NormalWeb"/>
        <w:spacing w:line="248" w:lineRule="atLeast"/>
        <w:rPr>
          <w:rFonts w:ascii="Verdana" w:hAnsi="Verdana"/>
          <w:color w:val="222222"/>
          <w:sz w:val="17"/>
          <w:szCs w:val="17"/>
        </w:rPr>
      </w:pPr>
      <w:proofErr w:type="spellStart"/>
      <w:r>
        <w:rPr>
          <w:rFonts w:ascii="Verdana" w:hAnsi="Verdana"/>
          <w:color w:val="222222"/>
          <w:sz w:val="17"/>
          <w:szCs w:val="17"/>
        </w:rPr>
        <w:t>Piśmiennictwo</w:t>
      </w:r>
      <w:proofErr w:type="spellEnd"/>
      <w:proofErr w:type="gramStart"/>
      <w:r>
        <w:rPr>
          <w:rFonts w:ascii="Verdana" w:hAnsi="Verdana"/>
          <w:color w:val="222222"/>
          <w:sz w:val="17"/>
          <w:szCs w:val="17"/>
        </w:rPr>
        <w:t>:</w:t>
      </w:r>
      <w:proofErr w:type="gramEnd"/>
      <w:r>
        <w:rPr>
          <w:rFonts w:ascii="Verdana" w:hAnsi="Verdana"/>
          <w:color w:val="222222"/>
          <w:sz w:val="17"/>
          <w:szCs w:val="17"/>
        </w:rPr>
        <w:br/>
        <w:t xml:space="preserve">1. Agis I. F., Granados A. C.: Why children with special needs feel better with </w:t>
      </w:r>
      <w:proofErr w:type="spellStart"/>
      <w:r>
        <w:rPr>
          <w:rFonts w:ascii="Verdana" w:hAnsi="Verdana"/>
          <w:color w:val="222222"/>
          <w:sz w:val="17"/>
          <w:szCs w:val="17"/>
        </w:rPr>
        <w:t>hippotherapy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sessions:               A conceptual review. „The Journal of Alternative and Complementary Medicine” 2011 </w:t>
      </w:r>
      <w:proofErr w:type="spellStart"/>
      <w:r>
        <w:rPr>
          <w:rFonts w:ascii="Verdana" w:hAnsi="Verdana"/>
          <w:color w:val="222222"/>
          <w:sz w:val="17"/>
          <w:szCs w:val="17"/>
        </w:rPr>
        <w:t>nr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3, s. 191 – 197</w:t>
      </w:r>
      <w:r>
        <w:rPr>
          <w:rFonts w:ascii="Verdana" w:hAnsi="Verdana"/>
          <w:color w:val="222222"/>
          <w:sz w:val="17"/>
          <w:szCs w:val="17"/>
        </w:rPr>
        <w:br/>
        <w:t xml:space="preserve">2. Baker E. A. </w:t>
      </w:r>
      <w:proofErr w:type="spellStart"/>
      <w:r>
        <w:rPr>
          <w:rFonts w:ascii="Verdana" w:hAnsi="Verdana"/>
          <w:color w:val="222222"/>
          <w:sz w:val="17"/>
          <w:szCs w:val="17"/>
        </w:rPr>
        <w:t>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in.: </w:t>
      </w:r>
      <w:proofErr w:type="spellStart"/>
      <w:r>
        <w:rPr>
          <w:rFonts w:ascii="Verdana" w:hAnsi="Verdana"/>
          <w:color w:val="222222"/>
          <w:sz w:val="17"/>
          <w:szCs w:val="17"/>
        </w:rPr>
        <w:t>Fizjoterapia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. </w:t>
      </w:r>
      <w:r w:rsidRPr="00040409">
        <w:rPr>
          <w:rFonts w:ascii="Verdana" w:hAnsi="Verdana"/>
          <w:color w:val="222222"/>
          <w:sz w:val="17"/>
          <w:szCs w:val="17"/>
          <w:lang w:val="es-ES"/>
        </w:rPr>
        <w:t xml:space="preserve">[W]: Terapeutyczna Jazda Konna II. Strategie rehabilitacji.: Pod red.              B. T. Engel. </w:t>
      </w:r>
      <w:proofErr w:type="spellStart"/>
      <w:r>
        <w:rPr>
          <w:rFonts w:ascii="Verdana" w:hAnsi="Verdana"/>
          <w:color w:val="222222"/>
          <w:sz w:val="17"/>
          <w:szCs w:val="17"/>
        </w:rPr>
        <w:t>Kraków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: </w:t>
      </w:r>
      <w:proofErr w:type="spellStart"/>
      <w:r>
        <w:rPr>
          <w:rFonts w:ascii="Verdana" w:hAnsi="Verdana"/>
          <w:color w:val="222222"/>
          <w:sz w:val="17"/>
          <w:szCs w:val="17"/>
        </w:rPr>
        <w:t>Fundacja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Hipoterapia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- </w:t>
      </w:r>
      <w:proofErr w:type="spellStart"/>
      <w:proofErr w:type="gramStart"/>
      <w:r>
        <w:rPr>
          <w:rFonts w:ascii="Verdana" w:hAnsi="Verdana"/>
          <w:color w:val="222222"/>
          <w:sz w:val="17"/>
          <w:szCs w:val="17"/>
        </w:rPr>
        <w:t>na</w:t>
      </w:r>
      <w:proofErr w:type="spellEnd"/>
      <w:proofErr w:type="gram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rzecz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rehabilitacji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dzieci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niepełnosprawnych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2004,                s. 262 – 312</w:t>
      </w:r>
      <w:r>
        <w:rPr>
          <w:rFonts w:ascii="Verdana" w:hAnsi="Verdana"/>
          <w:color w:val="222222"/>
          <w:sz w:val="17"/>
          <w:szCs w:val="17"/>
        </w:rPr>
        <w:br/>
        <w:t xml:space="preserve">3. Bass M. M, </w:t>
      </w:r>
      <w:proofErr w:type="spellStart"/>
      <w:r>
        <w:rPr>
          <w:rFonts w:ascii="Verdana" w:hAnsi="Verdana"/>
          <w:color w:val="222222"/>
          <w:sz w:val="17"/>
          <w:szCs w:val="17"/>
        </w:rPr>
        <w:t>Duchowny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C. A, </w:t>
      </w:r>
      <w:proofErr w:type="spellStart"/>
      <w:r>
        <w:rPr>
          <w:rFonts w:ascii="Verdana" w:hAnsi="Verdana"/>
          <w:color w:val="222222"/>
          <w:sz w:val="17"/>
          <w:szCs w:val="17"/>
        </w:rPr>
        <w:t>Llabre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M. M.: The Effect of Therapeutic Horseback Riding on Social Functioning in Children with Autism. „Journal of Autism and Development Disorders” 2009 </w:t>
      </w:r>
      <w:proofErr w:type="spellStart"/>
      <w:r>
        <w:rPr>
          <w:rFonts w:ascii="Verdana" w:hAnsi="Verdana"/>
          <w:color w:val="222222"/>
          <w:sz w:val="17"/>
          <w:szCs w:val="17"/>
        </w:rPr>
        <w:t>nr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39,               s. 1261 – 1267 </w:t>
      </w:r>
    </w:p>
    <w:p w:rsidR="00040409" w:rsidRDefault="00040409" w:rsidP="00040409">
      <w:pPr>
        <w:pStyle w:val="NormalWeb"/>
        <w:spacing w:line="248" w:lineRule="atLeast"/>
        <w:rPr>
          <w:rFonts w:ascii="Verdana" w:hAnsi="Verdana"/>
          <w:color w:val="222222"/>
          <w:sz w:val="17"/>
          <w:szCs w:val="17"/>
        </w:rPr>
      </w:pPr>
      <w:r>
        <w:rPr>
          <w:rFonts w:ascii="Verdana" w:hAnsi="Verdana"/>
          <w:color w:val="222222"/>
          <w:sz w:val="17"/>
          <w:szCs w:val="17"/>
        </w:rPr>
        <w:t xml:space="preserve">4. </w:t>
      </w:r>
      <w:proofErr w:type="spellStart"/>
      <w:r>
        <w:rPr>
          <w:rFonts w:ascii="Verdana" w:hAnsi="Verdana"/>
          <w:color w:val="222222"/>
          <w:sz w:val="17"/>
          <w:szCs w:val="17"/>
        </w:rPr>
        <w:t>Czownicka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E., </w:t>
      </w:r>
      <w:proofErr w:type="spellStart"/>
      <w:r>
        <w:rPr>
          <w:rFonts w:ascii="Verdana" w:hAnsi="Verdana"/>
          <w:color w:val="222222"/>
          <w:sz w:val="17"/>
          <w:szCs w:val="17"/>
        </w:rPr>
        <w:t>Mokrzyszczak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M.: </w:t>
      </w:r>
      <w:proofErr w:type="spellStart"/>
      <w:r>
        <w:rPr>
          <w:rFonts w:ascii="Verdana" w:hAnsi="Verdana"/>
          <w:color w:val="222222"/>
          <w:sz w:val="17"/>
          <w:szCs w:val="17"/>
        </w:rPr>
        <w:t>Zasady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pracy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hipoterapeuty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z </w:t>
      </w:r>
      <w:proofErr w:type="spellStart"/>
      <w:r>
        <w:rPr>
          <w:rFonts w:ascii="Verdana" w:hAnsi="Verdana"/>
          <w:color w:val="222222"/>
          <w:sz w:val="17"/>
          <w:szCs w:val="17"/>
        </w:rPr>
        <w:t>pacjentami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niepełnosprawnymi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intelektualnie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. [W]: </w:t>
      </w:r>
      <w:proofErr w:type="spellStart"/>
      <w:r>
        <w:rPr>
          <w:rFonts w:ascii="Verdana" w:hAnsi="Verdana"/>
          <w:color w:val="222222"/>
          <w:sz w:val="17"/>
          <w:szCs w:val="17"/>
        </w:rPr>
        <w:t>Psychopedagogiczne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aspekty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hipoterapii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dzieci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młodzieży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niepełnosprawnych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intelektualnie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. ABC </w:t>
      </w:r>
      <w:proofErr w:type="spellStart"/>
      <w:r>
        <w:rPr>
          <w:rFonts w:ascii="Verdana" w:hAnsi="Verdana"/>
          <w:color w:val="222222"/>
          <w:sz w:val="17"/>
          <w:szCs w:val="17"/>
        </w:rPr>
        <w:t>Hipoterapii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. Pod red. A. </w:t>
      </w:r>
      <w:proofErr w:type="spellStart"/>
      <w:r>
        <w:rPr>
          <w:rFonts w:ascii="Verdana" w:hAnsi="Verdana"/>
          <w:color w:val="222222"/>
          <w:sz w:val="17"/>
          <w:szCs w:val="17"/>
        </w:rPr>
        <w:t>Strumińskiej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. Warszawa: </w:t>
      </w:r>
      <w:proofErr w:type="spellStart"/>
      <w:r>
        <w:rPr>
          <w:rFonts w:ascii="Verdana" w:hAnsi="Verdana"/>
          <w:color w:val="222222"/>
          <w:sz w:val="17"/>
          <w:szCs w:val="17"/>
        </w:rPr>
        <w:t>Powszechne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Wydawnictwo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Rolnicze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Leśne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2003, s. 67 – 83</w:t>
      </w:r>
      <w:r>
        <w:rPr>
          <w:rFonts w:ascii="Verdana" w:hAnsi="Verdana"/>
          <w:color w:val="222222"/>
          <w:sz w:val="17"/>
          <w:szCs w:val="17"/>
        </w:rPr>
        <w:br/>
        <w:t xml:space="preserve">5. </w:t>
      </w:r>
      <w:proofErr w:type="spellStart"/>
      <w:r>
        <w:rPr>
          <w:rFonts w:ascii="Verdana" w:hAnsi="Verdana"/>
          <w:color w:val="222222"/>
          <w:sz w:val="17"/>
          <w:szCs w:val="17"/>
        </w:rPr>
        <w:t>Gasińska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M. </w:t>
      </w:r>
      <w:proofErr w:type="spellStart"/>
      <w:r>
        <w:rPr>
          <w:rFonts w:ascii="Verdana" w:hAnsi="Verdana"/>
          <w:color w:val="222222"/>
          <w:sz w:val="17"/>
          <w:szCs w:val="17"/>
        </w:rPr>
        <w:t>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in.: </w:t>
      </w:r>
      <w:proofErr w:type="spellStart"/>
      <w:r>
        <w:rPr>
          <w:rFonts w:ascii="Verdana" w:hAnsi="Verdana"/>
          <w:color w:val="222222"/>
          <w:sz w:val="17"/>
          <w:szCs w:val="17"/>
        </w:rPr>
        <w:t>Kanony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Polskiej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Hipoterapii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[online], [</w:t>
      </w:r>
      <w:proofErr w:type="spellStart"/>
      <w:r>
        <w:rPr>
          <w:rFonts w:ascii="Verdana" w:hAnsi="Verdana"/>
          <w:color w:val="222222"/>
          <w:sz w:val="17"/>
          <w:szCs w:val="17"/>
        </w:rPr>
        <w:t>dostęp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: 19.11.2015] </w:t>
      </w:r>
      <w:proofErr w:type="spellStart"/>
      <w:r>
        <w:rPr>
          <w:rFonts w:ascii="Verdana" w:hAnsi="Verdana"/>
          <w:color w:val="222222"/>
          <w:sz w:val="17"/>
          <w:szCs w:val="17"/>
        </w:rPr>
        <w:t>Dostępny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w </w:t>
      </w:r>
      <w:proofErr w:type="spellStart"/>
      <w:r>
        <w:rPr>
          <w:rFonts w:ascii="Verdana" w:hAnsi="Verdana"/>
          <w:color w:val="222222"/>
          <w:sz w:val="17"/>
          <w:szCs w:val="17"/>
        </w:rPr>
        <w:t>Internecie</w:t>
      </w:r>
      <w:proofErr w:type="spellEnd"/>
      <w:r>
        <w:rPr>
          <w:rFonts w:ascii="Verdana" w:hAnsi="Verdana"/>
          <w:color w:val="222222"/>
          <w:sz w:val="17"/>
          <w:szCs w:val="17"/>
        </w:rPr>
        <w:t>: http://www.pthip.org.pl/hipoterapia/kanony_hipoterapii/</w:t>
      </w:r>
      <w:proofErr w:type="gramStart"/>
      <w:r>
        <w:rPr>
          <w:rFonts w:ascii="Verdana" w:hAnsi="Verdana"/>
          <w:color w:val="222222"/>
          <w:sz w:val="17"/>
          <w:szCs w:val="17"/>
        </w:rPr>
        <w:t>  </w:t>
      </w:r>
      <w:proofErr w:type="gramEnd"/>
      <w:r>
        <w:rPr>
          <w:rFonts w:ascii="Verdana" w:hAnsi="Verdana"/>
          <w:color w:val="222222"/>
          <w:sz w:val="17"/>
          <w:szCs w:val="17"/>
        </w:rPr>
        <w:br/>
        <w:t>6. Grandin T., Johnson C.: Animals in translation. Using the Mysteries of Autism to Decode Animal Behaviour. Great Britain: Bloomsbury 2005, s. 1 - 26, s. 88 – 91, s. 109 – 112, s. 306 – 307 </w:t>
      </w:r>
      <w:r>
        <w:rPr>
          <w:rFonts w:ascii="Verdana" w:hAnsi="Verdana"/>
          <w:color w:val="222222"/>
          <w:sz w:val="17"/>
          <w:szCs w:val="17"/>
        </w:rPr>
        <w:br/>
        <w:t xml:space="preserve">7. </w:t>
      </w:r>
      <w:proofErr w:type="spellStart"/>
      <w:r>
        <w:rPr>
          <w:rFonts w:ascii="Verdana" w:hAnsi="Verdana"/>
          <w:color w:val="222222"/>
          <w:sz w:val="17"/>
          <w:szCs w:val="17"/>
        </w:rPr>
        <w:t>Hippotherapy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an alternative therapy method in the neuropsychological dysfunctions of the </w:t>
      </w:r>
      <w:proofErr w:type="gramStart"/>
      <w:r>
        <w:rPr>
          <w:rFonts w:ascii="Verdana" w:hAnsi="Verdana"/>
          <w:color w:val="222222"/>
          <w:sz w:val="17"/>
          <w:szCs w:val="17"/>
        </w:rPr>
        <w:t>child.: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University of Agricultural Sciences and Veterinary Medicine </w:t>
      </w:r>
      <w:proofErr w:type="spellStart"/>
      <w:r>
        <w:rPr>
          <w:rFonts w:ascii="Verdana" w:hAnsi="Verdana"/>
          <w:color w:val="222222"/>
          <w:sz w:val="17"/>
          <w:szCs w:val="17"/>
        </w:rPr>
        <w:t>Cluj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– </w:t>
      </w:r>
      <w:proofErr w:type="spellStart"/>
      <w:r>
        <w:rPr>
          <w:rFonts w:ascii="Verdana" w:hAnsi="Verdana"/>
          <w:color w:val="222222"/>
          <w:sz w:val="17"/>
          <w:szCs w:val="17"/>
        </w:rPr>
        <w:t>Napoca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[online], [</w:t>
      </w:r>
      <w:proofErr w:type="spellStart"/>
      <w:r>
        <w:rPr>
          <w:rFonts w:ascii="Verdana" w:hAnsi="Verdana"/>
          <w:color w:val="222222"/>
          <w:sz w:val="17"/>
          <w:szCs w:val="17"/>
        </w:rPr>
        <w:t>dostęp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: 19.11.2015] </w:t>
      </w:r>
      <w:proofErr w:type="spellStart"/>
      <w:r>
        <w:rPr>
          <w:rFonts w:ascii="Verdana" w:hAnsi="Verdana"/>
          <w:color w:val="222222"/>
          <w:sz w:val="17"/>
          <w:szCs w:val="17"/>
        </w:rPr>
        <w:t>Dostępny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w </w:t>
      </w:r>
      <w:proofErr w:type="spellStart"/>
      <w:r>
        <w:rPr>
          <w:rFonts w:ascii="Verdana" w:hAnsi="Verdana"/>
          <w:color w:val="222222"/>
          <w:sz w:val="17"/>
          <w:szCs w:val="17"/>
        </w:rPr>
        <w:t>Internecie</w:t>
      </w:r>
      <w:proofErr w:type="spellEnd"/>
      <w:r>
        <w:rPr>
          <w:rFonts w:ascii="Verdana" w:hAnsi="Verdana"/>
          <w:color w:val="222222"/>
          <w:sz w:val="17"/>
          <w:szCs w:val="17"/>
        </w:rPr>
        <w:t>: http://www.usamvcluj.ro/eng/</w:t>
      </w:r>
      <w:r>
        <w:rPr>
          <w:rFonts w:ascii="Verdana" w:hAnsi="Verdana"/>
          <w:color w:val="222222"/>
          <w:sz w:val="17"/>
          <w:szCs w:val="17"/>
        </w:rPr>
        <w:br/>
        <w:t xml:space="preserve">8. Quiroz </w:t>
      </w:r>
      <w:proofErr w:type="spellStart"/>
      <w:r>
        <w:rPr>
          <w:rFonts w:ascii="Verdana" w:hAnsi="Verdana"/>
          <w:color w:val="222222"/>
          <w:sz w:val="17"/>
          <w:szCs w:val="17"/>
        </w:rPr>
        <w:t>Rothe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E </w:t>
      </w:r>
      <w:proofErr w:type="spellStart"/>
      <w:r>
        <w:rPr>
          <w:rFonts w:ascii="Verdana" w:hAnsi="Verdana"/>
          <w:color w:val="222222"/>
          <w:sz w:val="17"/>
          <w:szCs w:val="17"/>
        </w:rPr>
        <w:t>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in.: From kids and horses: Equine facilitated psychotherapy for children. „International Journal of Clinical and Health Psychology” 2005 </w:t>
      </w:r>
      <w:proofErr w:type="spellStart"/>
      <w:r>
        <w:rPr>
          <w:rFonts w:ascii="Verdana" w:hAnsi="Verdana"/>
          <w:color w:val="222222"/>
          <w:sz w:val="17"/>
          <w:szCs w:val="17"/>
        </w:rPr>
        <w:t>nr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2, s. 373 – 383</w:t>
      </w:r>
      <w:r>
        <w:rPr>
          <w:rFonts w:ascii="Verdana" w:hAnsi="Verdana"/>
          <w:color w:val="222222"/>
          <w:sz w:val="17"/>
          <w:szCs w:val="17"/>
        </w:rPr>
        <w:br/>
        <w:t xml:space="preserve">9. </w:t>
      </w:r>
      <w:proofErr w:type="spellStart"/>
      <w:r>
        <w:rPr>
          <w:rFonts w:ascii="Verdana" w:hAnsi="Verdana"/>
          <w:color w:val="222222"/>
          <w:sz w:val="17"/>
          <w:szCs w:val="17"/>
        </w:rPr>
        <w:t>Rozmarynowicz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222222"/>
          <w:sz w:val="17"/>
          <w:szCs w:val="17"/>
        </w:rPr>
        <w:t>A</w:t>
      </w:r>
      <w:proofErr w:type="gram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in.: </w:t>
      </w:r>
      <w:proofErr w:type="spellStart"/>
      <w:r>
        <w:rPr>
          <w:rFonts w:ascii="Verdana" w:hAnsi="Verdana"/>
          <w:color w:val="222222"/>
          <w:sz w:val="17"/>
          <w:szCs w:val="17"/>
        </w:rPr>
        <w:t>Rola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hipoterapii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w </w:t>
      </w:r>
      <w:proofErr w:type="spellStart"/>
      <w:r>
        <w:rPr>
          <w:rFonts w:ascii="Verdana" w:hAnsi="Verdana"/>
          <w:color w:val="222222"/>
          <w:sz w:val="17"/>
          <w:szCs w:val="17"/>
        </w:rPr>
        <w:t>poprawie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stanu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fizycznego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psychicznego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osób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niepełnosprawnych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. „Journal of Health Sciences” 2013 </w:t>
      </w:r>
      <w:proofErr w:type="spellStart"/>
      <w:r>
        <w:rPr>
          <w:rFonts w:ascii="Verdana" w:hAnsi="Verdana"/>
          <w:color w:val="222222"/>
          <w:sz w:val="17"/>
          <w:szCs w:val="17"/>
        </w:rPr>
        <w:t>nr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12, s. 203 -214</w:t>
      </w:r>
      <w:r>
        <w:rPr>
          <w:rFonts w:ascii="Verdana" w:hAnsi="Verdana"/>
          <w:color w:val="222222"/>
          <w:sz w:val="17"/>
          <w:szCs w:val="17"/>
        </w:rPr>
        <w:br/>
        <w:t xml:space="preserve">10. </w:t>
      </w:r>
      <w:proofErr w:type="spellStart"/>
      <w:r>
        <w:rPr>
          <w:rFonts w:ascii="Verdana" w:hAnsi="Verdana"/>
          <w:color w:val="222222"/>
          <w:sz w:val="17"/>
          <w:szCs w:val="17"/>
        </w:rPr>
        <w:t>Strumińska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A.: </w:t>
      </w:r>
      <w:proofErr w:type="spellStart"/>
      <w:r>
        <w:rPr>
          <w:rFonts w:ascii="Verdana" w:hAnsi="Verdana"/>
          <w:color w:val="222222"/>
          <w:sz w:val="17"/>
          <w:szCs w:val="17"/>
        </w:rPr>
        <w:t>Hipoterapia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jako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terapia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naturalna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. [W]: </w:t>
      </w:r>
      <w:proofErr w:type="spellStart"/>
      <w:r>
        <w:rPr>
          <w:rFonts w:ascii="Verdana" w:hAnsi="Verdana"/>
          <w:color w:val="222222"/>
          <w:sz w:val="17"/>
          <w:szCs w:val="17"/>
        </w:rPr>
        <w:t>Psychopedagogiczne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aspekty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hipoterapii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dzieci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młodzieży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niepełnosprawnych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intelektualnie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. ABC </w:t>
      </w:r>
      <w:proofErr w:type="spellStart"/>
      <w:r>
        <w:rPr>
          <w:rFonts w:ascii="Verdana" w:hAnsi="Verdana"/>
          <w:color w:val="222222"/>
          <w:sz w:val="17"/>
          <w:szCs w:val="17"/>
        </w:rPr>
        <w:t>Hipoterapii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. Pod red. A. </w:t>
      </w:r>
      <w:proofErr w:type="spellStart"/>
      <w:r>
        <w:rPr>
          <w:rFonts w:ascii="Verdana" w:hAnsi="Verdana"/>
          <w:color w:val="222222"/>
          <w:sz w:val="17"/>
          <w:szCs w:val="17"/>
        </w:rPr>
        <w:t>Strumińskiej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. Warszawa: </w:t>
      </w:r>
      <w:proofErr w:type="spellStart"/>
      <w:r>
        <w:rPr>
          <w:rFonts w:ascii="Verdana" w:hAnsi="Verdana"/>
          <w:color w:val="222222"/>
          <w:sz w:val="17"/>
          <w:szCs w:val="17"/>
        </w:rPr>
        <w:t>Powszechne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Wydawnictwo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Rolnicze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i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222222"/>
          <w:sz w:val="17"/>
          <w:szCs w:val="17"/>
        </w:rPr>
        <w:t>Leśne</w:t>
      </w:r>
      <w:proofErr w:type="spellEnd"/>
      <w:r>
        <w:rPr>
          <w:rFonts w:ascii="Verdana" w:hAnsi="Verdana"/>
          <w:color w:val="222222"/>
          <w:sz w:val="17"/>
          <w:szCs w:val="17"/>
        </w:rPr>
        <w:t xml:space="preserve"> 2003, s. 22 – 30</w:t>
      </w:r>
    </w:p>
    <w:p w:rsidR="00A42DDC" w:rsidRDefault="00A42DDC">
      <w:bookmarkStart w:id="0" w:name="_GoBack"/>
      <w:bookmarkEnd w:id="0"/>
    </w:p>
    <w:sectPr w:rsidR="00A42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09"/>
    <w:rsid w:val="00040409"/>
    <w:rsid w:val="00217B9A"/>
    <w:rsid w:val="00A4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A0731-A92D-49D4-8AA2-BE4CC827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Diaz</dc:creator>
  <cp:keywords/>
  <dc:description/>
  <cp:lastModifiedBy>Agustin Diaz</cp:lastModifiedBy>
  <cp:revision>1</cp:revision>
  <dcterms:created xsi:type="dcterms:W3CDTF">2016-09-13T08:51:00Z</dcterms:created>
  <dcterms:modified xsi:type="dcterms:W3CDTF">2016-09-13T08:51:00Z</dcterms:modified>
</cp:coreProperties>
</file>